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Ind w:w="1792" w:type="dxa"/>
        <w:tblLook w:val="00A0" w:firstRow="1" w:lastRow="0" w:firstColumn="1" w:lastColumn="0" w:noHBand="0" w:noVBand="0"/>
      </w:tblPr>
      <w:tblGrid>
        <w:gridCol w:w="807"/>
        <w:gridCol w:w="807"/>
        <w:gridCol w:w="807"/>
        <w:gridCol w:w="4754"/>
        <w:gridCol w:w="807"/>
        <w:gridCol w:w="807"/>
        <w:gridCol w:w="807"/>
      </w:tblGrid>
      <w:tr w:rsidR="00426512" w:rsidRPr="00C07135" w14:paraId="4EABEEC6" w14:textId="77777777" w:rsidTr="00E3325E">
        <w:trPr>
          <w:trHeight w:val="5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2D0F3" w14:textId="77777777" w:rsidR="00426512" w:rsidRPr="00A426EC" w:rsidRDefault="00426512" w:rsidP="00E3325E">
            <w:pPr>
              <w:spacing w:after="0" w:line="240" w:lineRule="auto"/>
              <w:ind w:hanging="1882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6DBAF" w14:textId="77777777" w:rsidR="00426512" w:rsidRPr="00A426EC" w:rsidRDefault="00426512" w:rsidP="00E3325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6A782" w14:textId="77777777" w:rsidR="00426512" w:rsidRPr="00A426EC" w:rsidRDefault="00426512" w:rsidP="00E33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50563" w14:textId="77777777" w:rsidR="00426512" w:rsidRPr="00A426EC" w:rsidRDefault="00426512" w:rsidP="00E3325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C74AB" w14:textId="77777777" w:rsidR="00426512" w:rsidRPr="00A426EC" w:rsidRDefault="00426512" w:rsidP="00E33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48575" w14:textId="77777777" w:rsidR="00426512" w:rsidRPr="00A426EC" w:rsidRDefault="00426512" w:rsidP="00E33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0C255" w14:textId="77777777" w:rsidR="00426512" w:rsidRPr="00A426EC" w:rsidRDefault="00426512" w:rsidP="00E3325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</w:tbl>
    <w:p w14:paraId="34F40F1A" w14:textId="77777777" w:rsidR="00426512" w:rsidRDefault="00426512" w:rsidP="00E3325E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Chaloner Middle School</w:t>
      </w:r>
    </w:p>
    <w:p w14:paraId="11F424E0" w14:textId="77777777" w:rsidR="00426512" w:rsidRDefault="00426512" w:rsidP="00E3325E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2015-2020</w:t>
      </w:r>
      <w:r w:rsidRPr="006B2680">
        <w:rPr>
          <w:rFonts w:ascii="Cambria" w:hAnsi="Cambria"/>
          <w:b/>
          <w:sz w:val="32"/>
          <w:szCs w:val="32"/>
        </w:rPr>
        <w:t xml:space="preserve"> School Improvement Plan</w:t>
      </w:r>
      <w:r>
        <w:rPr>
          <w:rFonts w:ascii="Cambria" w:hAnsi="Cambria"/>
          <w:b/>
          <w:sz w:val="32"/>
          <w:szCs w:val="32"/>
        </w:rPr>
        <w:t xml:space="preserve"> </w:t>
      </w:r>
    </w:p>
    <w:p w14:paraId="5E376357" w14:textId="77777777" w:rsidR="00426512" w:rsidRPr="006B2680" w:rsidRDefault="00426512" w:rsidP="00E3325E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Strategic Priorities/Goals/Action Steps</w:t>
      </w:r>
    </w:p>
    <w:p w14:paraId="0DEAE2C4" w14:textId="77777777" w:rsidR="00426512" w:rsidRDefault="00426512" w:rsidP="00E3325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70A2ABC" w14:textId="77777777" w:rsidR="00426512" w:rsidRPr="000E3310" w:rsidRDefault="00426512" w:rsidP="00E3325E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0E3310">
        <w:rPr>
          <w:rFonts w:ascii="Cambria" w:hAnsi="Cambria"/>
          <w:b/>
          <w:i/>
          <w:sz w:val="24"/>
          <w:szCs w:val="24"/>
        </w:rPr>
        <w:t xml:space="preserve">Note:  This document provides the details </w:t>
      </w:r>
      <w:r>
        <w:rPr>
          <w:rFonts w:ascii="Cambria" w:hAnsi="Cambria"/>
          <w:b/>
          <w:i/>
          <w:sz w:val="24"/>
          <w:szCs w:val="24"/>
        </w:rPr>
        <w:t xml:space="preserve">needed to take each of the </w:t>
      </w:r>
      <w:r w:rsidRPr="000E3310">
        <w:rPr>
          <w:rFonts w:ascii="Cambria" w:hAnsi="Cambria"/>
          <w:b/>
          <w:i/>
          <w:sz w:val="24"/>
          <w:szCs w:val="24"/>
        </w:rPr>
        <w:t>Goal Statement Areas/</w:t>
      </w:r>
      <w:proofErr w:type="gramStart"/>
      <w:r w:rsidRPr="000E3310">
        <w:rPr>
          <w:rFonts w:ascii="Cambria" w:hAnsi="Cambria"/>
          <w:b/>
          <w:i/>
          <w:sz w:val="24"/>
          <w:szCs w:val="24"/>
        </w:rPr>
        <w:t>Strategic  Priorities</w:t>
      </w:r>
      <w:proofErr w:type="gramEnd"/>
      <w:r w:rsidRPr="000E3310">
        <w:rPr>
          <w:rFonts w:ascii="Cambria" w:hAnsi="Cambria"/>
          <w:b/>
          <w:i/>
          <w:sz w:val="24"/>
          <w:szCs w:val="24"/>
        </w:rPr>
        <w:t xml:space="preserve"> and develop SMART Goals that will contribute to the success of the Goal Statement Areas/Strategic Priorities.  Each SMART Goal has the detailed Action Steps (AS) Descriptions, a Lead Contact, Target Date, Data Source, and Resources to achieve the Action Step. </w:t>
      </w:r>
    </w:p>
    <w:p w14:paraId="2C16243F" w14:textId="77777777" w:rsidR="00426512" w:rsidRDefault="00426512" w:rsidP="00295C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472A">
        <w:rPr>
          <w:rFonts w:ascii="Times New Roman" w:hAnsi="Times New Roman"/>
          <w:sz w:val="24"/>
          <w:szCs w:val="24"/>
        </w:rPr>
        <w:t>Action Steps (AS)</w:t>
      </w:r>
    </w:p>
    <w:p w14:paraId="68795655" w14:textId="77777777" w:rsidR="00426512" w:rsidRPr="000E3310" w:rsidRDefault="00426512" w:rsidP="00E3325E">
      <w:pPr>
        <w:spacing w:line="240" w:lineRule="auto"/>
        <w:contextualSpacing/>
        <w:rPr>
          <w:rFonts w:ascii="Cambria" w:hAnsi="Cambria"/>
          <w:b/>
          <w:i/>
          <w:sz w:val="28"/>
          <w:szCs w:val="28"/>
        </w:rPr>
      </w:pPr>
    </w:p>
    <w:p w14:paraId="11F1E5BB" w14:textId="77777777" w:rsidR="00426512" w:rsidRPr="000E3310" w:rsidRDefault="00426512" w:rsidP="00E3325E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Goal Statement Area/Strategic Priority 1:  </w:t>
      </w:r>
      <w:r>
        <w:rPr>
          <w:rFonts w:ascii="Cambria" w:hAnsi="Cambria"/>
          <w:b/>
          <w:i/>
          <w:sz w:val="24"/>
          <w:szCs w:val="24"/>
        </w:rPr>
        <w:t>Quality Teaching and Staff</w:t>
      </w:r>
    </w:p>
    <w:p w14:paraId="0806EB2A" w14:textId="77777777" w:rsidR="00426512" w:rsidRPr="000E3310" w:rsidRDefault="00426512" w:rsidP="00E3325E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Goal 1.1:  </w:t>
      </w:r>
      <w:r>
        <w:rPr>
          <w:rFonts w:ascii="Cambria" w:hAnsi="Cambria"/>
          <w:b/>
          <w:i/>
          <w:sz w:val="24"/>
          <w:szCs w:val="24"/>
        </w:rPr>
        <w:t>All teachers, through their PLC meetings, will create engaging lessons that will foster cognitive thinking, enhanced learning relationships, and provide multiple strategies for student learning.</w:t>
      </w:r>
    </w:p>
    <w:p w14:paraId="0C784E87" w14:textId="77777777" w:rsidR="00426512" w:rsidRPr="00E3325E" w:rsidRDefault="00426512" w:rsidP="00E3325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526"/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752"/>
        <w:gridCol w:w="3745"/>
        <w:gridCol w:w="1638"/>
        <w:gridCol w:w="1185"/>
        <w:gridCol w:w="2542"/>
        <w:gridCol w:w="2533"/>
      </w:tblGrid>
      <w:tr w:rsidR="00426512" w:rsidRPr="00C07135" w14:paraId="6E52A483" w14:textId="77777777" w:rsidTr="00A8072A">
        <w:trPr>
          <w:trHeight w:val="581"/>
        </w:trPr>
        <w:tc>
          <w:tcPr>
            <w:tcW w:w="870" w:type="dxa"/>
          </w:tcPr>
          <w:p w14:paraId="7E694138" w14:textId="77777777" w:rsidR="00426512" w:rsidRPr="00C07135" w:rsidRDefault="00426512" w:rsidP="00C07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752" w:type="dxa"/>
          </w:tcPr>
          <w:p w14:paraId="26F7F9AE" w14:textId="77777777" w:rsidR="00426512" w:rsidRPr="00C07135" w:rsidRDefault="00426512" w:rsidP="00C07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AS#</w:t>
            </w:r>
          </w:p>
        </w:tc>
        <w:tc>
          <w:tcPr>
            <w:tcW w:w="3745" w:type="dxa"/>
          </w:tcPr>
          <w:p w14:paraId="12325743" w14:textId="77777777" w:rsidR="00426512" w:rsidRPr="00C07135" w:rsidRDefault="00426512" w:rsidP="00C07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38" w:type="dxa"/>
          </w:tcPr>
          <w:p w14:paraId="304A7105" w14:textId="77777777" w:rsidR="00426512" w:rsidRPr="00C07135" w:rsidRDefault="00426512" w:rsidP="00C07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Lead Contact</w:t>
            </w:r>
          </w:p>
        </w:tc>
        <w:tc>
          <w:tcPr>
            <w:tcW w:w="1185" w:type="dxa"/>
          </w:tcPr>
          <w:p w14:paraId="32DE91D4" w14:textId="77777777" w:rsidR="00426512" w:rsidRPr="00C07135" w:rsidRDefault="00426512" w:rsidP="00C07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2542" w:type="dxa"/>
          </w:tcPr>
          <w:p w14:paraId="1F8D30A8" w14:textId="77777777" w:rsidR="00426512" w:rsidRPr="00C07135" w:rsidRDefault="00426512" w:rsidP="00C07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Data Source</w:t>
            </w:r>
          </w:p>
        </w:tc>
        <w:tc>
          <w:tcPr>
            <w:tcW w:w="2533" w:type="dxa"/>
          </w:tcPr>
          <w:p w14:paraId="0690712E" w14:textId="77777777" w:rsidR="00426512" w:rsidRPr="00C07135" w:rsidRDefault="00426512" w:rsidP="00C07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Resource(s) Funding</w:t>
            </w:r>
          </w:p>
        </w:tc>
      </w:tr>
      <w:tr w:rsidR="00426512" w:rsidRPr="00C07135" w14:paraId="4F07B9E9" w14:textId="77777777" w:rsidTr="00A8072A">
        <w:trPr>
          <w:trHeight w:val="522"/>
        </w:trPr>
        <w:tc>
          <w:tcPr>
            <w:tcW w:w="870" w:type="dxa"/>
          </w:tcPr>
          <w:p w14:paraId="737E1545" w14:textId="77777777" w:rsidR="00426512" w:rsidRPr="00C07135" w:rsidRDefault="00426512" w:rsidP="00C07135">
            <w:pPr>
              <w:spacing w:after="0" w:line="240" w:lineRule="auto"/>
            </w:pPr>
            <w:r>
              <w:t>MS</w:t>
            </w:r>
          </w:p>
        </w:tc>
        <w:tc>
          <w:tcPr>
            <w:tcW w:w="752" w:type="dxa"/>
          </w:tcPr>
          <w:p w14:paraId="4702F69F" w14:textId="77777777" w:rsidR="00426512" w:rsidRPr="00C07135" w:rsidRDefault="00426512" w:rsidP="00C07135">
            <w:pPr>
              <w:spacing w:after="0" w:line="240" w:lineRule="auto"/>
            </w:pPr>
            <w:r>
              <w:t>1</w:t>
            </w:r>
          </w:p>
        </w:tc>
        <w:tc>
          <w:tcPr>
            <w:tcW w:w="3745" w:type="dxa"/>
          </w:tcPr>
          <w:p w14:paraId="57BC03A8" w14:textId="77777777" w:rsidR="00426512" w:rsidRPr="00C07135" w:rsidRDefault="00426512" w:rsidP="00C07135">
            <w:pPr>
              <w:spacing w:after="0" w:line="240" w:lineRule="auto"/>
            </w:pPr>
            <w:r>
              <w:t>Administrators will attend PLC meetings to guide conversations</w:t>
            </w:r>
          </w:p>
        </w:tc>
        <w:tc>
          <w:tcPr>
            <w:tcW w:w="1638" w:type="dxa"/>
          </w:tcPr>
          <w:p w14:paraId="62E53253" w14:textId="77777777" w:rsidR="00426512" w:rsidRDefault="00426512" w:rsidP="00C07135">
            <w:pPr>
              <w:spacing w:after="0" w:line="240" w:lineRule="auto"/>
            </w:pPr>
            <w:r>
              <w:t>Administration</w:t>
            </w:r>
          </w:p>
          <w:p w14:paraId="0DC88262" w14:textId="77777777" w:rsidR="00426512" w:rsidRPr="00C07135" w:rsidRDefault="00426512" w:rsidP="00C07135">
            <w:pPr>
              <w:spacing w:after="0" w:line="240" w:lineRule="auto"/>
            </w:pPr>
            <w:r>
              <w:t>Teacher Teams</w:t>
            </w:r>
          </w:p>
        </w:tc>
        <w:tc>
          <w:tcPr>
            <w:tcW w:w="1185" w:type="dxa"/>
          </w:tcPr>
          <w:p w14:paraId="603E901D" w14:textId="77777777" w:rsidR="00426512" w:rsidRPr="00C07135" w:rsidRDefault="00426512" w:rsidP="00C07135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5B2B904F" w14:textId="77777777" w:rsidR="00426512" w:rsidRPr="00C07135" w:rsidRDefault="00426512" w:rsidP="00C07135">
            <w:pPr>
              <w:spacing w:after="0" w:line="240" w:lineRule="auto"/>
            </w:pPr>
            <w:r>
              <w:t>PLC meeting notes/agendas</w:t>
            </w:r>
          </w:p>
        </w:tc>
        <w:tc>
          <w:tcPr>
            <w:tcW w:w="2533" w:type="dxa"/>
          </w:tcPr>
          <w:p w14:paraId="314C167E" w14:textId="77777777" w:rsidR="00426512" w:rsidRPr="00C07135" w:rsidRDefault="00426512" w:rsidP="00C07135">
            <w:pPr>
              <w:spacing w:after="0" w:line="240" w:lineRule="auto"/>
            </w:pPr>
          </w:p>
        </w:tc>
      </w:tr>
      <w:tr w:rsidR="00426512" w:rsidRPr="00C07135" w14:paraId="0A1C2065" w14:textId="77777777" w:rsidTr="00A8072A">
        <w:trPr>
          <w:trHeight w:val="537"/>
        </w:trPr>
        <w:tc>
          <w:tcPr>
            <w:tcW w:w="870" w:type="dxa"/>
          </w:tcPr>
          <w:p w14:paraId="76740D30" w14:textId="77777777" w:rsidR="00426512" w:rsidRPr="00C07135" w:rsidRDefault="00426512" w:rsidP="00C07135">
            <w:pPr>
              <w:spacing w:after="0" w:line="240" w:lineRule="auto"/>
            </w:pPr>
          </w:p>
        </w:tc>
        <w:tc>
          <w:tcPr>
            <w:tcW w:w="752" w:type="dxa"/>
          </w:tcPr>
          <w:p w14:paraId="5D2AD9B4" w14:textId="77777777" w:rsidR="00426512" w:rsidRPr="00C07135" w:rsidRDefault="00426512" w:rsidP="00C07135">
            <w:pPr>
              <w:spacing w:after="0" w:line="240" w:lineRule="auto"/>
            </w:pPr>
            <w:r>
              <w:t>2</w:t>
            </w:r>
          </w:p>
        </w:tc>
        <w:tc>
          <w:tcPr>
            <w:tcW w:w="3745" w:type="dxa"/>
          </w:tcPr>
          <w:p w14:paraId="4FEEC48D" w14:textId="77777777" w:rsidR="00426512" w:rsidRPr="00C07135" w:rsidRDefault="00426512" w:rsidP="00C07135">
            <w:pPr>
              <w:spacing w:after="0" w:line="240" w:lineRule="auto"/>
            </w:pPr>
            <w:r>
              <w:t>Walkthroughs/observations will focus on content and engagement.</w:t>
            </w:r>
          </w:p>
        </w:tc>
        <w:tc>
          <w:tcPr>
            <w:tcW w:w="1638" w:type="dxa"/>
          </w:tcPr>
          <w:p w14:paraId="15F74039" w14:textId="77777777" w:rsidR="00426512" w:rsidRDefault="00426512" w:rsidP="00C07135">
            <w:pPr>
              <w:spacing w:after="0" w:line="240" w:lineRule="auto"/>
            </w:pPr>
            <w:r>
              <w:t>Administration</w:t>
            </w:r>
          </w:p>
          <w:p w14:paraId="49678CDE" w14:textId="77777777" w:rsidR="00426512" w:rsidRPr="00C07135" w:rsidRDefault="00426512" w:rsidP="00C07135">
            <w:pPr>
              <w:spacing w:after="0" w:line="240" w:lineRule="auto"/>
            </w:pPr>
          </w:p>
        </w:tc>
        <w:tc>
          <w:tcPr>
            <w:tcW w:w="1185" w:type="dxa"/>
          </w:tcPr>
          <w:p w14:paraId="24940966" w14:textId="77777777" w:rsidR="00426512" w:rsidRPr="00C07135" w:rsidRDefault="00426512" w:rsidP="00C07135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5E396558" w14:textId="77777777" w:rsidR="00426512" w:rsidRPr="00C07135" w:rsidRDefault="00426512" w:rsidP="00C07135">
            <w:pPr>
              <w:spacing w:after="0" w:line="240" w:lineRule="auto"/>
            </w:pPr>
            <w:r>
              <w:t>Observation/walkthrough forms</w:t>
            </w:r>
          </w:p>
        </w:tc>
        <w:tc>
          <w:tcPr>
            <w:tcW w:w="2533" w:type="dxa"/>
          </w:tcPr>
          <w:p w14:paraId="5AF1D242" w14:textId="77777777" w:rsidR="00426512" w:rsidRPr="00C07135" w:rsidRDefault="00426512" w:rsidP="00C07135">
            <w:pPr>
              <w:spacing w:after="0" w:line="240" w:lineRule="auto"/>
            </w:pPr>
          </w:p>
        </w:tc>
      </w:tr>
      <w:tr w:rsidR="00426512" w:rsidRPr="00C07135" w14:paraId="7659B775" w14:textId="77777777" w:rsidTr="00A8072A">
        <w:trPr>
          <w:trHeight w:val="522"/>
        </w:trPr>
        <w:tc>
          <w:tcPr>
            <w:tcW w:w="870" w:type="dxa"/>
          </w:tcPr>
          <w:p w14:paraId="7413842D" w14:textId="77777777" w:rsidR="00426512" w:rsidRPr="00C07135" w:rsidRDefault="00426512" w:rsidP="00C07135">
            <w:pPr>
              <w:spacing w:after="0" w:line="240" w:lineRule="auto"/>
            </w:pPr>
          </w:p>
        </w:tc>
        <w:tc>
          <w:tcPr>
            <w:tcW w:w="752" w:type="dxa"/>
          </w:tcPr>
          <w:p w14:paraId="2BC2A91C" w14:textId="77777777" w:rsidR="00426512" w:rsidRPr="00C07135" w:rsidRDefault="00426512" w:rsidP="00C07135">
            <w:pPr>
              <w:spacing w:after="0" w:line="240" w:lineRule="auto"/>
            </w:pPr>
            <w:r>
              <w:t>3</w:t>
            </w:r>
          </w:p>
        </w:tc>
        <w:tc>
          <w:tcPr>
            <w:tcW w:w="3745" w:type="dxa"/>
          </w:tcPr>
          <w:p w14:paraId="65DE6D43" w14:textId="77777777" w:rsidR="00426512" w:rsidRPr="00C07135" w:rsidRDefault="00426512" w:rsidP="00C07135">
            <w:pPr>
              <w:spacing w:after="0" w:line="240" w:lineRule="auto"/>
            </w:pPr>
            <w:r>
              <w:t>Peer observations</w:t>
            </w:r>
          </w:p>
        </w:tc>
        <w:tc>
          <w:tcPr>
            <w:tcW w:w="1638" w:type="dxa"/>
          </w:tcPr>
          <w:p w14:paraId="2112983B" w14:textId="77777777" w:rsidR="00426512" w:rsidRPr="00C07135" w:rsidRDefault="00426512" w:rsidP="00C07135">
            <w:pPr>
              <w:spacing w:after="0" w:line="240" w:lineRule="auto"/>
            </w:pPr>
            <w:r>
              <w:t>Teachers</w:t>
            </w:r>
          </w:p>
        </w:tc>
        <w:tc>
          <w:tcPr>
            <w:tcW w:w="1185" w:type="dxa"/>
          </w:tcPr>
          <w:p w14:paraId="6166D0B2" w14:textId="77777777" w:rsidR="00426512" w:rsidRPr="00C07135" w:rsidRDefault="00426512" w:rsidP="00C07135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40611E85" w14:textId="77777777" w:rsidR="00426512" w:rsidRPr="00C07135" w:rsidRDefault="00426512" w:rsidP="00C07135">
            <w:pPr>
              <w:spacing w:after="0" w:line="240" w:lineRule="auto"/>
            </w:pPr>
            <w:r>
              <w:t>Completed observation forms</w:t>
            </w:r>
          </w:p>
        </w:tc>
        <w:tc>
          <w:tcPr>
            <w:tcW w:w="2533" w:type="dxa"/>
          </w:tcPr>
          <w:p w14:paraId="68DCB6B2" w14:textId="77777777" w:rsidR="00426512" w:rsidRPr="00C07135" w:rsidRDefault="00426512" w:rsidP="00C07135">
            <w:pPr>
              <w:spacing w:after="0" w:line="240" w:lineRule="auto"/>
            </w:pPr>
          </w:p>
        </w:tc>
      </w:tr>
      <w:tr w:rsidR="00426512" w:rsidRPr="00C07135" w14:paraId="265B2F78" w14:textId="77777777" w:rsidTr="00A8072A">
        <w:trPr>
          <w:trHeight w:val="537"/>
        </w:trPr>
        <w:tc>
          <w:tcPr>
            <w:tcW w:w="870" w:type="dxa"/>
          </w:tcPr>
          <w:p w14:paraId="6ADFF9D0" w14:textId="77777777" w:rsidR="00426512" w:rsidRPr="00C07135" w:rsidRDefault="00426512" w:rsidP="00C07135">
            <w:pPr>
              <w:spacing w:after="0" w:line="240" w:lineRule="auto"/>
            </w:pPr>
          </w:p>
        </w:tc>
        <w:tc>
          <w:tcPr>
            <w:tcW w:w="752" w:type="dxa"/>
          </w:tcPr>
          <w:p w14:paraId="2D7F9993" w14:textId="77777777" w:rsidR="00426512" w:rsidRPr="00C07135" w:rsidRDefault="00426512" w:rsidP="00C07135">
            <w:pPr>
              <w:spacing w:after="0" w:line="240" w:lineRule="auto"/>
            </w:pPr>
            <w:r>
              <w:t>4</w:t>
            </w:r>
          </w:p>
        </w:tc>
        <w:tc>
          <w:tcPr>
            <w:tcW w:w="3745" w:type="dxa"/>
          </w:tcPr>
          <w:p w14:paraId="13335D5E" w14:textId="77777777" w:rsidR="00426512" w:rsidRPr="00C07135" w:rsidRDefault="00426512" w:rsidP="00C07135">
            <w:pPr>
              <w:spacing w:after="0" w:line="240" w:lineRule="auto"/>
            </w:pPr>
            <w:r>
              <w:t>Professional development focused on content and critical thinking</w:t>
            </w:r>
          </w:p>
        </w:tc>
        <w:tc>
          <w:tcPr>
            <w:tcW w:w="1638" w:type="dxa"/>
          </w:tcPr>
          <w:p w14:paraId="3491A522" w14:textId="77777777" w:rsidR="00426512" w:rsidRPr="00C07135" w:rsidRDefault="00426512" w:rsidP="00C07135">
            <w:pPr>
              <w:spacing w:after="0" w:line="240" w:lineRule="auto"/>
            </w:pPr>
            <w:r>
              <w:t>Administration</w:t>
            </w:r>
          </w:p>
        </w:tc>
        <w:tc>
          <w:tcPr>
            <w:tcW w:w="1185" w:type="dxa"/>
          </w:tcPr>
          <w:p w14:paraId="5278D5DA" w14:textId="77777777" w:rsidR="00426512" w:rsidRPr="00C07135" w:rsidRDefault="00426512" w:rsidP="00C07135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00B0F77F" w14:textId="77777777" w:rsidR="00426512" w:rsidRPr="00C07135" w:rsidRDefault="00426512" w:rsidP="00C07135">
            <w:pPr>
              <w:spacing w:after="0" w:line="240" w:lineRule="auto"/>
            </w:pPr>
            <w:r>
              <w:t>PD Agenda</w:t>
            </w:r>
          </w:p>
        </w:tc>
        <w:tc>
          <w:tcPr>
            <w:tcW w:w="2533" w:type="dxa"/>
          </w:tcPr>
          <w:p w14:paraId="20137AD0" w14:textId="77777777" w:rsidR="00426512" w:rsidRPr="00C07135" w:rsidRDefault="00426512" w:rsidP="00C07135">
            <w:pPr>
              <w:spacing w:after="0" w:line="240" w:lineRule="auto"/>
            </w:pPr>
          </w:p>
        </w:tc>
      </w:tr>
      <w:tr w:rsidR="00426512" w:rsidRPr="00C07135" w14:paraId="170362A5" w14:textId="77777777" w:rsidTr="00A8072A">
        <w:trPr>
          <w:trHeight w:val="522"/>
        </w:trPr>
        <w:tc>
          <w:tcPr>
            <w:tcW w:w="870" w:type="dxa"/>
          </w:tcPr>
          <w:p w14:paraId="1338CC86" w14:textId="77777777" w:rsidR="00426512" w:rsidRPr="00C07135" w:rsidRDefault="00426512" w:rsidP="00C07135">
            <w:pPr>
              <w:spacing w:after="0" w:line="240" w:lineRule="auto"/>
            </w:pPr>
            <w:bookmarkStart w:id="0" w:name="_GoBack" w:colFirst="7" w:colLast="7"/>
          </w:p>
        </w:tc>
        <w:tc>
          <w:tcPr>
            <w:tcW w:w="752" w:type="dxa"/>
          </w:tcPr>
          <w:p w14:paraId="050AFC2D" w14:textId="77777777" w:rsidR="00426512" w:rsidRPr="00C07135" w:rsidRDefault="00426512" w:rsidP="00C07135">
            <w:pPr>
              <w:spacing w:after="0" w:line="240" w:lineRule="auto"/>
            </w:pPr>
            <w:r>
              <w:t>5</w:t>
            </w:r>
          </w:p>
        </w:tc>
        <w:tc>
          <w:tcPr>
            <w:tcW w:w="3745" w:type="dxa"/>
          </w:tcPr>
          <w:p w14:paraId="1178EAC2" w14:textId="77777777" w:rsidR="00426512" w:rsidRPr="00C07135" w:rsidRDefault="00106144" w:rsidP="00C07135">
            <w:pPr>
              <w:spacing w:after="0" w:line="240" w:lineRule="auto"/>
            </w:pPr>
            <w:r>
              <w:t>Implementation of LDC/M</w:t>
            </w:r>
            <w:r w:rsidR="00426512">
              <w:t>DC partnership</w:t>
            </w:r>
          </w:p>
        </w:tc>
        <w:tc>
          <w:tcPr>
            <w:tcW w:w="1638" w:type="dxa"/>
          </w:tcPr>
          <w:p w14:paraId="66D2CA3C" w14:textId="77777777" w:rsidR="00426512" w:rsidRDefault="00106144" w:rsidP="00C07135">
            <w:pPr>
              <w:spacing w:after="0" w:line="240" w:lineRule="auto"/>
            </w:pPr>
            <w:r>
              <w:t>LDC: Julie Thompson</w:t>
            </w:r>
          </w:p>
          <w:p w14:paraId="3FA5595E" w14:textId="77777777" w:rsidR="00106144" w:rsidRPr="00C07135" w:rsidRDefault="00106144" w:rsidP="00C07135">
            <w:pPr>
              <w:spacing w:after="0" w:line="240" w:lineRule="auto"/>
            </w:pPr>
            <w:r>
              <w:t xml:space="preserve">MDC: Jeff </w:t>
            </w:r>
            <w:proofErr w:type="spellStart"/>
            <w:r>
              <w:t>Merithew</w:t>
            </w:r>
            <w:proofErr w:type="spellEnd"/>
          </w:p>
        </w:tc>
        <w:tc>
          <w:tcPr>
            <w:tcW w:w="1185" w:type="dxa"/>
          </w:tcPr>
          <w:p w14:paraId="45624D28" w14:textId="77777777" w:rsidR="00426512" w:rsidRPr="00C07135" w:rsidRDefault="00426512" w:rsidP="00C07135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6736C17C" w14:textId="77777777" w:rsidR="00426512" w:rsidRPr="00C07135" w:rsidRDefault="00106144" w:rsidP="00C07135">
            <w:pPr>
              <w:spacing w:after="0" w:line="240" w:lineRule="auto"/>
            </w:pPr>
            <w:r>
              <w:t>Monthly Reports</w:t>
            </w:r>
          </w:p>
        </w:tc>
        <w:tc>
          <w:tcPr>
            <w:tcW w:w="2533" w:type="dxa"/>
          </w:tcPr>
          <w:p w14:paraId="3AA9969A" w14:textId="77777777" w:rsidR="00426512" w:rsidRPr="00C07135" w:rsidRDefault="00426512" w:rsidP="00C07135">
            <w:pPr>
              <w:spacing w:after="0" w:line="240" w:lineRule="auto"/>
            </w:pPr>
          </w:p>
        </w:tc>
      </w:tr>
      <w:bookmarkEnd w:id="0"/>
    </w:tbl>
    <w:p w14:paraId="77EC1F77" w14:textId="77777777" w:rsidR="00426512" w:rsidRDefault="00426512" w:rsidP="00295CDA">
      <w:pPr>
        <w:spacing w:line="240" w:lineRule="auto"/>
        <w:contextualSpacing/>
        <w:rPr>
          <w:rFonts w:ascii="Cambria" w:hAnsi="Cambria"/>
          <w:b/>
          <w:i/>
          <w:color w:val="4F81BD"/>
          <w:sz w:val="24"/>
          <w:szCs w:val="24"/>
        </w:rPr>
      </w:pPr>
    </w:p>
    <w:p w14:paraId="38801C08" w14:textId="77777777" w:rsidR="00426512" w:rsidRDefault="00426512" w:rsidP="00295CDA">
      <w:pPr>
        <w:spacing w:line="240" w:lineRule="auto"/>
        <w:contextualSpacing/>
        <w:rPr>
          <w:rFonts w:ascii="Cambria" w:hAnsi="Cambria"/>
          <w:b/>
          <w:i/>
          <w:color w:val="4F81BD"/>
          <w:sz w:val="24"/>
          <w:szCs w:val="24"/>
        </w:rPr>
      </w:pPr>
    </w:p>
    <w:p w14:paraId="25C025DE" w14:textId="77777777" w:rsidR="00426512" w:rsidRDefault="00426512" w:rsidP="00295CDA">
      <w:pPr>
        <w:spacing w:line="240" w:lineRule="auto"/>
        <w:contextualSpacing/>
        <w:rPr>
          <w:rFonts w:ascii="Cambria" w:hAnsi="Cambria"/>
          <w:b/>
          <w:i/>
          <w:color w:val="4F81BD"/>
          <w:sz w:val="24"/>
          <w:szCs w:val="24"/>
        </w:rPr>
      </w:pPr>
    </w:p>
    <w:p w14:paraId="577969A6" w14:textId="77777777" w:rsidR="00426512" w:rsidRPr="000E3310" w:rsidRDefault="00426512" w:rsidP="00295CDA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0E3310">
        <w:rPr>
          <w:rFonts w:ascii="Cambria" w:hAnsi="Cambria"/>
          <w:b/>
          <w:i/>
          <w:color w:val="4F81BD"/>
          <w:sz w:val="24"/>
          <w:szCs w:val="24"/>
        </w:rPr>
        <w:t>Goal Sta</w:t>
      </w:r>
      <w:r>
        <w:rPr>
          <w:rFonts w:ascii="Cambria" w:hAnsi="Cambria"/>
          <w:b/>
          <w:i/>
          <w:color w:val="4F81BD"/>
          <w:sz w:val="24"/>
          <w:szCs w:val="24"/>
        </w:rPr>
        <w:t>tement Area/Strategic Priority 1</w:t>
      </w: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:  </w:t>
      </w:r>
      <w:r>
        <w:rPr>
          <w:rFonts w:ascii="Cambria" w:hAnsi="Cambria"/>
          <w:b/>
          <w:i/>
          <w:sz w:val="24"/>
          <w:szCs w:val="24"/>
        </w:rPr>
        <w:t>Quality Teaching and Staff</w:t>
      </w:r>
    </w:p>
    <w:p w14:paraId="67D6E164" w14:textId="77777777" w:rsidR="00426512" w:rsidRPr="000E3310" w:rsidRDefault="00426512" w:rsidP="00295CDA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color w:val="4F81BD"/>
          <w:sz w:val="24"/>
          <w:szCs w:val="24"/>
        </w:rPr>
        <w:t>Goal 1.2</w:t>
      </w: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:  </w:t>
      </w:r>
      <w:r>
        <w:rPr>
          <w:rFonts w:ascii="Cambria" w:hAnsi="Cambria"/>
          <w:b/>
          <w:i/>
          <w:sz w:val="24"/>
          <w:szCs w:val="24"/>
        </w:rPr>
        <w:t xml:space="preserve">All teachers will create educational experiences for students that are challenging and connected to real world </w:t>
      </w:r>
      <w:proofErr w:type="gramStart"/>
      <w:r>
        <w:rPr>
          <w:rFonts w:ascii="Cambria" w:hAnsi="Cambria"/>
          <w:b/>
          <w:i/>
          <w:sz w:val="24"/>
          <w:szCs w:val="24"/>
        </w:rPr>
        <w:t>experiences</w:t>
      </w:r>
      <w:proofErr w:type="gramEnd"/>
      <w:r>
        <w:rPr>
          <w:rFonts w:ascii="Cambria" w:hAnsi="Cambria"/>
          <w:b/>
          <w:i/>
          <w:sz w:val="24"/>
          <w:szCs w:val="24"/>
        </w:rPr>
        <w:t>.</w:t>
      </w:r>
    </w:p>
    <w:p w14:paraId="39919C3C" w14:textId="77777777" w:rsidR="00426512" w:rsidRPr="00E3325E" w:rsidRDefault="00426512" w:rsidP="00295CDA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526"/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741"/>
        <w:gridCol w:w="3577"/>
        <w:gridCol w:w="2014"/>
        <w:gridCol w:w="1162"/>
        <w:gridCol w:w="2461"/>
        <w:gridCol w:w="2450"/>
      </w:tblGrid>
      <w:tr w:rsidR="00426512" w:rsidRPr="00C07135" w14:paraId="59A03814" w14:textId="77777777" w:rsidTr="00EE49DD">
        <w:trPr>
          <w:trHeight w:val="581"/>
        </w:trPr>
        <w:tc>
          <w:tcPr>
            <w:tcW w:w="870" w:type="dxa"/>
          </w:tcPr>
          <w:p w14:paraId="22237AA6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752" w:type="dxa"/>
          </w:tcPr>
          <w:p w14:paraId="4624E568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AS#</w:t>
            </w:r>
          </w:p>
        </w:tc>
        <w:tc>
          <w:tcPr>
            <w:tcW w:w="3745" w:type="dxa"/>
          </w:tcPr>
          <w:p w14:paraId="10819BFA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38" w:type="dxa"/>
          </w:tcPr>
          <w:p w14:paraId="57498D73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Lead Contact</w:t>
            </w:r>
          </w:p>
        </w:tc>
        <w:tc>
          <w:tcPr>
            <w:tcW w:w="1185" w:type="dxa"/>
          </w:tcPr>
          <w:p w14:paraId="3BC4677E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2542" w:type="dxa"/>
          </w:tcPr>
          <w:p w14:paraId="78C32A22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Data Source</w:t>
            </w:r>
          </w:p>
        </w:tc>
        <w:tc>
          <w:tcPr>
            <w:tcW w:w="2533" w:type="dxa"/>
          </w:tcPr>
          <w:p w14:paraId="723440A0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Resource(s) Funding</w:t>
            </w:r>
          </w:p>
        </w:tc>
      </w:tr>
      <w:tr w:rsidR="00426512" w:rsidRPr="00C07135" w14:paraId="6D339F60" w14:textId="77777777" w:rsidTr="00EE49DD">
        <w:trPr>
          <w:trHeight w:val="522"/>
        </w:trPr>
        <w:tc>
          <w:tcPr>
            <w:tcW w:w="870" w:type="dxa"/>
          </w:tcPr>
          <w:p w14:paraId="72943E24" w14:textId="77777777" w:rsidR="00426512" w:rsidRPr="00C07135" w:rsidRDefault="00426512" w:rsidP="00EE49DD">
            <w:pPr>
              <w:spacing w:after="0" w:line="240" w:lineRule="auto"/>
            </w:pPr>
            <w:r>
              <w:t>MS</w:t>
            </w:r>
          </w:p>
        </w:tc>
        <w:tc>
          <w:tcPr>
            <w:tcW w:w="752" w:type="dxa"/>
          </w:tcPr>
          <w:p w14:paraId="3C20D3FA" w14:textId="77777777" w:rsidR="00426512" w:rsidRPr="00C07135" w:rsidRDefault="00426512" w:rsidP="00EE49DD">
            <w:pPr>
              <w:spacing w:after="0" w:line="240" w:lineRule="auto"/>
            </w:pPr>
            <w:r>
              <w:t>1</w:t>
            </w:r>
          </w:p>
        </w:tc>
        <w:tc>
          <w:tcPr>
            <w:tcW w:w="3745" w:type="dxa"/>
          </w:tcPr>
          <w:p w14:paraId="5271030C" w14:textId="77777777" w:rsidR="00426512" w:rsidRPr="00C07135" w:rsidRDefault="00426512" w:rsidP="00EE49DD">
            <w:pPr>
              <w:spacing w:after="0" w:line="240" w:lineRule="auto"/>
            </w:pPr>
            <w:r>
              <w:t xml:space="preserve">Collaborative learning </w:t>
            </w:r>
          </w:p>
        </w:tc>
        <w:tc>
          <w:tcPr>
            <w:tcW w:w="1638" w:type="dxa"/>
          </w:tcPr>
          <w:p w14:paraId="548ECC68" w14:textId="77777777" w:rsidR="00426512" w:rsidRPr="00C07135" w:rsidRDefault="00426512" w:rsidP="00EE49DD">
            <w:pPr>
              <w:spacing w:after="0" w:line="240" w:lineRule="auto"/>
            </w:pPr>
            <w:r>
              <w:t>Admin/Instructional team</w:t>
            </w:r>
          </w:p>
        </w:tc>
        <w:tc>
          <w:tcPr>
            <w:tcW w:w="1185" w:type="dxa"/>
          </w:tcPr>
          <w:p w14:paraId="0544A4F3" w14:textId="77777777" w:rsidR="00426512" w:rsidRDefault="00426512" w:rsidP="00EE49DD">
            <w:pPr>
              <w:spacing w:after="0" w:line="240" w:lineRule="auto"/>
            </w:pPr>
            <w:r>
              <w:t>15-16</w:t>
            </w:r>
          </w:p>
          <w:p w14:paraId="3578B8B9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2542" w:type="dxa"/>
          </w:tcPr>
          <w:p w14:paraId="73535EC1" w14:textId="77777777" w:rsidR="00426512" w:rsidRPr="00C07135" w:rsidRDefault="00426512" w:rsidP="00EE49DD">
            <w:pPr>
              <w:spacing w:after="0" w:line="240" w:lineRule="auto"/>
            </w:pPr>
            <w:r>
              <w:t>Professional development</w:t>
            </w:r>
          </w:p>
        </w:tc>
        <w:tc>
          <w:tcPr>
            <w:tcW w:w="2533" w:type="dxa"/>
          </w:tcPr>
          <w:p w14:paraId="6067123D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312BAB96" w14:textId="77777777" w:rsidTr="00EE49DD">
        <w:trPr>
          <w:trHeight w:val="537"/>
        </w:trPr>
        <w:tc>
          <w:tcPr>
            <w:tcW w:w="870" w:type="dxa"/>
          </w:tcPr>
          <w:p w14:paraId="70761152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52" w:type="dxa"/>
          </w:tcPr>
          <w:p w14:paraId="7C8362E8" w14:textId="77777777" w:rsidR="00426512" w:rsidRPr="00C07135" w:rsidRDefault="00426512" w:rsidP="00EE49DD">
            <w:pPr>
              <w:spacing w:after="0" w:line="240" w:lineRule="auto"/>
            </w:pPr>
            <w:r>
              <w:t>2</w:t>
            </w:r>
          </w:p>
        </w:tc>
        <w:tc>
          <w:tcPr>
            <w:tcW w:w="3745" w:type="dxa"/>
          </w:tcPr>
          <w:p w14:paraId="577662AE" w14:textId="77777777" w:rsidR="00426512" w:rsidRPr="00C07135" w:rsidRDefault="00426512" w:rsidP="00EE49DD">
            <w:pPr>
              <w:spacing w:after="0" w:line="240" w:lineRule="auto"/>
            </w:pPr>
            <w:r>
              <w:t>Research-based strategies (think-pair-share)</w:t>
            </w:r>
          </w:p>
        </w:tc>
        <w:tc>
          <w:tcPr>
            <w:tcW w:w="1638" w:type="dxa"/>
          </w:tcPr>
          <w:p w14:paraId="73B4858C" w14:textId="77777777" w:rsidR="00426512" w:rsidRPr="00C07135" w:rsidRDefault="00426512" w:rsidP="00295CDA">
            <w:pPr>
              <w:spacing w:after="0" w:line="240" w:lineRule="auto"/>
            </w:pPr>
            <w:r>
              <w:t>Team Teachers</w:t>
            </w:r>
          </w:p>
        </w:tc>
        <w:tc>
          <w:tcPr>
            <w:tcW w:w="1185" w:type="dxa"/>
          </w:tcPr>
          <w:p w14:paraId="6F7451FA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2542" w:type="dxa"/>
          </w:tcPr>
          <w:p w14:paraId="5C79E96B" w14:textId="77777777" w:rsidR="00426512" w:rsidRPr="00C07135" w:rsidRDefault="00426512" w:rsidP="00EE49DD">
            <w:pPr>
              <w:spacing w:after="0" w:line="240" w:lineRule="auto"/>
            </w:pPr>
            <w:r>
              <w:t>Lesson plans</w:t>
            </w:r>
          </w:p>
        </w:tc>
        <w:tc>
          <w:tcPr>
            <w:tcW w:w="2533" w:type="dxa"/>
          </w:tcPr>
          <w:p w14:paraId="4BFC829D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55F05837" w14:textId="77777777" w:rsidTr="00EE49DD">
        <w:trPr>
          <w:trHeight w:val="522"/>
        </w:trPr>
        <w:tc>
          <w:tcPr>
            <w:tcW w:w="870" w:type="dxa"/>
          </w:tcPr>
          <w:p w14:paraId="73625834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52" w:type="dxa"/>
          </w:tcPr>
          <w:p w14:paraId="1EDEC45E" w14:textId="77777777" w:rsidR="00426512" w:rsidRPr="00C07135" w:rsidRDefault="00426512" w:rsidP="00EE49DD">
            <w:pPr>
              <w:spacing w:after="0" w:line="240" w:lineRule="auto"/>
            </w:pPr>
            <w:r>
              <w:t>3</w:t>
            </w:r>
          </w:p>
        </w:tc>
        <w:tc>
          <w:tcPr>
            <w:tcW w:w="3745" w:type="dxa"/>
          </w:tcPr>
          <w:p w14:paraId="63201F31" w14:textId="77777777" w:rsidR="00426512" w:rsidRPr="00C07135" w:rsidRDefault="00426512" w:rsidP="00EE49DD">
            <w:pPr>
              <w:spacing w:after="0" w:line="240" w:lineRule="auto"/>
            </w:pPr>
            <w:r>
              <w:t>Facilitated teaching.</w:t>
            </w:r>
          </w:p>
        </w:tc>
        <w:tc>
          <w:tcPr>
            <w:tcW w:w="1638" w:type="dxa"/>
          </w:tcPr>
          <w:p w14:paraId="62597ADB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1185" w:type="dxa"/>
          </w:tcPr>
          <w:p w14:paraId="1DCB1E85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2542" w:type="dxa"/>
          </w:tcPr>
          <w:p w14:paraId="145E8A91" w14:textId="77777777" w:rsidR="00426512" w:rsidRPr="00C07135" w:rsidRDefault="00426512" w:rsidP="00EE49DD">
            <w:pPr>
              <w:spacing w:after="0" w:line="240" w:lineRule="auto"/>
            </w:pPr>
            <w:r>
              <w:t>Lesson Plans</w:t>
            </w:r>
          </w:p>
        </w:tc>
        <w:tc>
          <w:tcPr>
            <w:tcW w:w="2533" w:type="dxa"/>
          </w:tcPr>
          <w:p w14:paraId="09F6A3A3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1559D6A5" w14:textId="77777777" w:rsidTr="00EE49DD">
        <w:trPr>
          <w:trHeight w:val="537"/>
        </w:trPr>
        <w:tc>
          <w:tcPr>
            <w:tcW w:w="870" w:type="dxa"/>
          </w:tcPr>
          <w:p w14:paraId="00751212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52" w:type="dxa"/>
          </w:tcPr>
          <w:p w14:paraId="2642F915" w14:textId="77777777" w:rsidR="00426512" w:rsidRPr="00C07135" w:rsidRDefault="00426512" w:rsidP="00EE49DD">
            <w:pPr>
              <w:spacing w:after="0" w:line="240" w:lineRule="auto"/>
            </w:pPr>
            <w:r>
              <w:t>4</w:t>
            </w:r>
          </w:p>
        </w:tc>
        <w:tc>
          <w:tcPr>
            <w:tcW w:w="3745" w:type="dxa"/>
          </w:tcPr>
          <w:p w14:paraId="725A6B7A" w14:textId="77777777" w:rsidR="00426512" w:rsidRPr="00C07135" w:rsidRDefault="00426512" w:rsidP="00EE49DD">
            <w:pPr>
              <w:spacing w:after="0" w:line="240" w:lineRule="auto"/>
            </w:pPr>
            <w:r>
              <w:t>Technology</w:t>
            </w:r>
          </w:p>
        </w:tc>
        <w:tc>
          <w:tcPr>
            <w:tcW w:w="1638" w:type="dxa"/>
          </w:tcPr>
          <w:p w14:paraId="11DA0C4A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1185" w:type="dxa"/>
          </w:tcPr>
          <w:p w14:paraId="75163065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2542" w:type="dxa"/>
          </w:tcPr>
          <w:p w14:paraId="6F4B97C3" w14:textId="77777777" w:rsidR="00426512" w:rsidRPr="00C07135" w:rsidRDefault="00426512" w:rsidP="00EE49DD">
            <w:pPr>
              <w:spacing w:after="0" w:line="240" w:lineRule="auto"/>
            </w:pPr>
            <w:r>
              <w:t>Lesson plans</w:t>
            </w:r>
          </w:p>
        </w:tc>
        <w:tc>
          <w:tcPr>
            <w:tcW w:w="2533" w:type="dxa"/>
          </w:tcPr>
          <w:p w14:paraId="420A0475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367068F6" w14:textId="77777777" w:rsidTr="00EE49DD">
        <w:trPr>
          <w:trHeight w:val="522"/>
        </w:trPr>
        <w:tc>
          <w:tcPr>
            <w:tcW w:w="870" w:type="dxa"/>
          </w:tcPr>
          <w:p w14:paraId="328C3F20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52" w:type="dxa"/>
          </w:tcPr>
          <w:p w14:paraId="495E7788" w14:textId="77777777" w:rsidR="00426512" w:rsidRPr="00C07135" w:rsidRDefault="00426512" w:rsidP="00EE49DD">
            <w:pPr>
              <w:spacing w:after="0" w:line="240" w:lineRule="auto"/>
            </w:pPr>
            <w:r>
              <w:t>5</w:t>
            </w:r>
          </w:p>
        </w:tc>
        <w:tc>
          <w:tcPr>
            <w:tcW w:w="3745" w:type="dxa"/>
          </w:tcPr>
          <w:p w14:paraId="481C6C21" w14:textId="77777777" w:rsidR="00426512" w:rsidRPr="00C07135" w:rsidRDefault="00426512" w:rsidP="00EE49DD">
            <w:pPr>
              <w:spacing w:after="0" w:line="240" w:lineRule="auto"/>
            </w:pPr>
            <w:r>
              <w:t>Multiple strategies for learning</w:t>
            </w:r>
          </w:p>
        </w:tc>
        <w:tc>
          <w:tcPr>
            <w:tcW w:w="1638" w:type="dxa"/>
          </w:tcPr>
          <w:p w14:paraId="056D1205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1185" w:type="dxa"/>
          </w:tcPr>
          <w:p w14:paraId="44591019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2542" w:type="dxa"/>
          </w:tcPr>
          <w:p w14:paraId="27CB7775" w14:textId="77777777" w:rsidR="00426512" w:rsidRPr="00C07135" w:rsidRDefault="00426512" w:rsidP="00EE49DD">
            <w:pPr>
              <w:spacing w:after="0" w:line="240" w:lineRule="auto"/>
            </w:pPr>
            <w:r>
              <w:t xml:space="preserve">Lesson plans, </w:t>
            </w:r>
            <w:proofErr w:type="spellStart"/>
            <w:r>
              <w:t>plc’s</w:t>
            </w:r>
            <w:proofErr w:type="spellEnd"/>
          </w:p>
        </w:tc>
        <w:tc>
          <w:tcPr>
            <w:tcW w:w="2533" w:type="dxa"/>
          </w:tcPr>
          <w:p w14:paraId="43B29E51" w14:textId="77777777" w:rsidR="00426512" w:rsidRPr="00C07135" w:rsidRDefault="00426512" w:rsidP="00EE49DD">
            <w:pPr>
              <w:spacing w:after="0" w:line="240" w:lineRule="auto"/>
            </w:pPr>
          </w:p>
        </w:tc>
      </w:tr>
    </w:tbl>
    <w:p w14:paraId="11776F8D" w14:textId="77777777" w:rsidR="00426512" w:rsidRDefault="00426512" w:rsidP="000E47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DFF20F5" w14:textId="77777777" w:rsidR="00426512" w:rsidRDefault="00426512" w:rsidP="003600BC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0E3310">
        <w:rPr>
          <w:rFonts w:ascii="Cambria" w:hAnsi="Cambria"/>
          <w:b/>
          <w:i/>
          <w:color w:val="4F81BD"/>
          <w:sz w:val="24"/>
          <w:szCs w:val="24"/>
        </w:rPr>
        <w:t>Goal Sta</w:t>
      </w:r>
      <w:r>
        <w:rPr>
          <w:rFonts w:ascii="Cambria" w:hAnsi="Cambria"/>
          <w:b/>
          <w:i/>
          <w:color w:val="4F81BD"/>
          <w:sz w:val="24"/>
          <w:szCs w:val="24"/>
        </w:rPr>
        <w:t>tement Area/Strategic Priority 2</w:t>
      </w: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:  </w:t>
      </w:r>
    </w:p>
    <w:p w14:paraId="2FA01B57" w14:textId="77777777" w:rsidR="00426512" w:rsidRPr="000E3310" w:rsidRDefault="00426512" w:rsidP="003600BC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color w:val="4F81BD"/>
          <w:sz w:val="24"/>
          <w:szCs w:val="24"/>
        </w:rPr>
        <w:t>Goal 2</w:t>
      </w: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.1:  </w:t>
      </w:r>
      <w:r>
        <w:rPr>
          <w:rFonts w:ascii="Cambria" w:hAnsi="Cambria"/>
          <w:b/>
          <w:i/>
          <w:color w:val="4F81BD"/>
          <w:sz w:val="24"/>
          <w:szCs w:val="24"/>
        </w:rPr>
        <w:t>All students will demonstrate academic growth measured by assessments, evaluations, and collected data.</w:t>
      </w:r>
    </w:p>
    <w:p w14:paraId="2C45A542" w14:textId="77777777" w:rsidR="00426512" w:rsidRPr="00E3325E" w:rsidRDefault="00426512" w:rsidP="003600B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526"/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752"/>
        <w:gridCol w:w="3745"/>
        <w:gridCol w:w="1638"/>
        <w:gridCol w:w="1185"/>
        <w:gridCol w:w="2542"/>
        <w:gridCol w:w="2533"/>
      </w:tblGrid>
      <w:tr w:rsidR="00426512" w:rsidRPr="00C07135" w14:paraId="08C3E55C" w14:textId="77777777" w:rsidTr="00EE49DD">
        <w:trPr>
          <w:trHeight w:val="581"/>
        </w:trPr>
        <w:tc>
          <w:tcPr>
            <w:tcW w:w="870" w:type="dxa"/>
          </w:tcPr>
          <w:p w14:paraId="06E1A7DA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752" w:type="dxa"/>
          </w:tcPr>
          <w:p w14:paraId="19F105A1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AS#</w:t>
            </w:r>
          </w:p>
        </w:tc>
        <w:tc>
          <w:tcPr>
            <w:tcW w:w="3745" w:type="dxa"/>
          </w:tcPr>
          <w:p w14:paraId="4E71A424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38" w:type="dxa"/>
          </w:tcPr>
          <w:p w14:paraId="78B2CAD2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Lead Contact</w:t>
            </w:r>
          </w:p>
        </w:tc>
        <w:tc>
          <w:tcPr>
            <w:tcW w:w="1185" w:type="dxa"/>
          </w:tcPr>
          <w:p w14:paraId="7E1BE102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2542" w:type="dxa"/>
          </w:tcPr>
          <w:p w14:paraId="0E93FA59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Data Source</w:t>
            </w:r>
          </w:p>
        </w:tc>
        <w:tc>
          <w:tcPr>
            <w:tcW w:w="2533" w:type="dxa"/>
          </w:tcPr>
          <w:p w14:paraId="5DF7DC1B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Resource(s) Funding</w:t>
            </w:r>
          </w:p>
        </w:tc>
      </w:tr>
      <w:tr w:rsidR="00426512" w:rsidRPr="00C07135" w14:paraId="231ACCF3" w14:textId="77777777" w:rsidTr="00EE49DD">
        <w:trPr>
          <w:trHeight w:val="522"/>
        </w:trPr>
        <w:tc>
          <w:tcPr>
            <w:tcW w:w="870" w:type="dxa"/>
          </w:tcPr>
          <w:p w14:paraId="5E429CF6" w14:textId="77777777" w:rsidR="00426512" w:rsidRPr="00C07135" w:rsidRDefault="00426512" w:rsidP="00EE49DD">
            <w:pPr>
              <w:spacing w:after="0" w:line="240" w:lineRule="auto"/>
            </w:pPr>
            <w:r>
              <w:t>MS</w:t>
            </w:r>
          </w:p>
        </w:tc>
        <w:tc>
          <w:tcPr>
            <w:tcW w:w="752" w:type="dxa"/>
          </w:tcPr>
          <w:p w14:paraId="3C8C7F74" w14:textId="77777777" w:rsidR="00426512" w:rsidRPr="00C07135" w:rsidRDefault="00426512" w:rsidP="00EE49DD">
            <w:pPr>
              <w:spacing w:after="0" w:line="240" w:lineRule="auto"/>
            </w:pPr>
            <w:r>
              <w:t>1</w:t>
            </w:r>
          </w:p>
        </w:tc>
        <w:tc>
          <w:tcPr>
            <w:tcW w:w="3745" w:type="dxa"/>
          </w:tcPr>
          <w:p w14:paraId="7502692B" w14:textId="77777777" w:rsidR="00426512" w:rsidRPr="00C07135" w:rsidRDefault="00426512" w:rsidP="00EE49DD">
            <w:pPr>
              <w:spacing w:after="0" w:line="240" w:lineRule="auto"/>
            </w:pPr>
            <w:r>
              <w:t xml:space="preserve">Teachers will chart their </w:t>
            </w:r>
            <w:proofErr w:type="gramStart"/>
            <w:r>
              <w:t>students</w:t>
            </w:r>
            <w:proofErr w:type="gramEnd"/>
            <w:r>
              <w:t xml:space="preserve"> growth using a variety of data.</w:t>
            </w:r>
          </w:p>
        </w:tc>
        <w:tc>
          <w:tcPr>
            <w:tcW w:w="1638" w:type="dxa"/>
          </w:tcPr>
          <w:p w14:paraId="78898344" w14:textId="77777777" w:rsidR="00426512" w:rsidRPr="00C07135" w:rsidRDefault="00426512" w:rsidP="00EE49DD">
            <w:pPr>
              <w:spacing w:after="0" w:line="240" w:lineRule="auto"/>
            </w:pPr>
            <w:r>
              <w:t>Teachers</w:t>
            </w:r>
          </w:p>
        </w:tc>
        <w:tc>
          <w:tcPr>
            <w:tcW w:w="1185" w:type="dxa"/>
          </w:tcPr>
          <w:p w14:paraId="4E7DB03A" w14:textId="77777777" w:rsidR="00426512" w:rsidRPr="00C07135" w:rsidRDefault="00426512" w:rsidP="00EE49DD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46DE89E5" w14:textId="77777777" w:rsidR="00426512" w:rsidRPr="00C07135" w:rsidRDefault="00426512" w:rsidP="00EE49DD">
            <w:pPr>
              <w:spacing w:after="0" w:line="240" w:lineRule="auto"/>
            </w:pPr>
            <w:r>
              <w:t>Student growth chart</w:t>
            </w:r>
          </w:p>
        </w:tc>
        <w:tc>
          <w:tcPr>
            <w:tcW w:w="2533" w:type="dxa"/>
          </w:tcPr>
          <w:p w14:paraId="625CF473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322ED97B" w14:textId="77777777" w:rsidTr="00EE49DD">
        <w:trPr>
          <w:trHeight w:val="537"/>
        </w:trPr>
        <w:tc>
          <w:tcPr>
            <w:tcW w:w="870" w:type="dxa"/>
          </w:tcPr>
          <w:p w14:paraId="563552B4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52" w:type="dxa"/>
          </w:tcPr>
          <w:p w14:paraId="56B2A7B8" w14:textId="77777777" w:rsidR="00426512" w:rsidRPr="00C07135" w:rsidRDefault="00426512" w:rsidP="00EE49DD">
            <w:pPr>
              <w:spacing w:after="0" w:line="240" w:lineRule="auto"/>
            </w:pPr>
            <w:r>
              <w:t>2</w:t>
            </w:r>
          </w:p>
        </w:tc>
        <w:tc>
          <w:tcPr>
            <w:tcW w:w="3745" w:type="dxa"/>
          </w:tcPr>
          <w:p w14:paraId="1ED92001" w14:textId="77777777" w:rsidR="00426512" w:rsidRPr="00C07135" w:rsidRDefault="00426512" w:rsidP="00EE49DD">
            <w:pPr>
              <w:spacing w:after="0" w:line="240" w:lineRule="auto"/>
            </w:pPr>
            <w:r>
              <w:t>Students will receive added support through different programs</w:t>
            </w:r>
          </w:p>
        </w:tc>
        <w:tc>
          <w:tcPr>
            <w:tcW w:w="1638" w:type="dxa"/>
          </w:tcPr>
          <w:p w14:paraId="0AAD77E5" w14:textId="77777777" w:rsidR="00426512" w:rsidRDefault="00426512" w:rsidP="00EE49DD">
            <w:pPr>
              <w:spacing w:after="0" w:line="240" w:lineRule="auto"/>
            </w:pPr>
            <w:r>
              <w:t>Administration</w:t>
            </w:r>
          </w:p>
          <w:p w14:paraId="3BDD4224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1185" w:type="dxa"/>
          </w:tcPr>
          <w:p w14:paraId="323F3087" w14:textId="77777777" w:rsidR="00426512" w:rsidRPr="00C07135" w:rsidRDefault="00426512" w:rsidP="00EE49DD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3D356F87" w14:textId="77777777" w:rsidR="00426512" w:rsidRPr="00C07135" w:rsidRDefault="00426512" w:rsidP="00EE49DD">
            <w:pPr>
              <w:spacing w:after="0" w:line="240" w:lineRule="auto"/>
            </w:pPr>
            <w:r>
              <w:t>Outreach academy</w:t>
            </w:r>
          </w:p>
        </w:tc>
        <w:tc>
          <w:tcPr>
            <w:tcW w:w="2533" w:type="dxa"/>
          </w:tcPr>
          <w:p w14:paraId="460468A2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1EAC626E" w14:textId="77777777" w:rsidTr="00EE49DD">
        <w:trPr>
          <w:trHeight w:val="522"/>
        </w:trPr>
        <w:tc>
          <w:tcPr>
            <w:tcW w:w="870" w:type="dxa"/>
          </w:tcPr>
          <w:p w14:paraId="4A5A1A3A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52" w:type="dxa"/>
          </w:tcPr>
          <w:p w14:paraId="7DACF50A" w14:textId="77777777" w:rsidR="00426512" w:rsidRPr="00C07135" w:rsidRDefault="00426512" w:rsidP="00EE49DD">
            <w:pPr>
              <w:spacing w:after="0" w:line="240" w:lineRule="auto"/>
            </w:pPr>
            <w:r>
              <w:t>3</w:t>
            </w:r>
          </w:p>
        </w:tc>
        <w:tc>
          <w:tcPr>
            <w:tcW w:w="3745" w:type="dxa"/>
          </w:tcPr>
          <w:p w14:paraId="6F4175E5" w14:textId="77777777" w:rsidR="00426512" w:rsidRPr="00C07135" w:rsidRDefault="00426512" w:rsidP="00EE49DD">
            <w:pPr>
              <w:spacing w:after="0" w:line="240" w:lineRule="auto"/>
            </w:pPr>
            <w:r>
              <w:t>Students will be provide support throughout the school day</w:t>
            </w:r>
          </w:p>
        </w:tc>
        <w:tc>
          <w:tcPr>
            <w:tcW w:w="1638" w:type="dxa"/>
          </w:tcPr>
          <w:p w14:paraId="3D54B65F" w14:textId="77777777" w:rsidR="00426512" w:rsidRPr="00C07135" w:rsidRDefault="00426512" w:rsidP="00EE49DD">
            <w:pPr>
              <w:spacing w:after="0" w:line="240" w:lineRule="auto"/>
            </w:pPr>
            <w:r>
              <w:t>Teachers</w:t>
            </w:r>
          </w:p>
        </w:tc>
        <w:tc>
          <w:tcPr>
            <w:tcW w:w="1185" w:type="dxa"/>
          </w:tcPr>
          <w:p w14:paraId="75E52ECE" w14:textId="77777777" w:rsidR="00426512" w:rsidRPr="00C07135" w:rsidRDefault="00426512" w:rsidP="00EE49DD">
            <w:pPr>
              <w:spacing w:after="0" w:line="240" w:lineRule="auto"/>
            </w:pPr>
            <w:r>
              <w:t>2015-16</w:t>
            </w:r>
          </w:p>
        </w:tc>
        <w:tc>
          <w:tcPr>
            <w:tcW w:w="2542" w:type="dxa"/>
          </w:tcPr>
          <w:p w14:paraId="74417BEF" w14:textId="77777777" w:rsidR="00426512" w:rsidRPr="00C07135" w:rsidRDefault="00426512" w:rsidP="00EE49DD">
            <w:pPr>
              <w:spacing w:after="0" w:line="240" w:lineRule="auto"/>
            </w:pPr>
            <w:r>
              <w:t>Team Time</w:t>
            </w:r>
          </w:p>
        </w:tc>
        <w:tc>
          <w:tcPr>
            <w:tcW w:w="2533" w:type="dxa"/>
          </w:tcPr>
          <w:p w14:paraId="0F3C7DA2" w14:textId="77777777" w:rsidR="00426512" w:rsidRPr="00C07135" w:rsidRDefault="00426512" w:rsidP="00EE49DD">
            <w:pPr>
              <w:spacing w:after="0" w:line="240" w:lineRule="auto"/>
            </w:pPr>
          </w:p>
        </w:tc>
      </w:tr>
    </w:tbl>
    <w:p w14:paraId="5648E0BD" w14:textId="77777777" w:rsidR="00426512" w:rsidRDefault="00426512" w:rsidP="000E47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E29724" w14:textId="77777777" w:rsidR="00426512" w:rsidRPr="000E3310" w:rsidRDefault="00426512" w:rsidP="002315A4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 w:rsidRPr="000E3310">
        <w:rPr>
          <w:rFonts w:ascii="Cambria" w:hAnsi="Cambria"/>
          <w:b/>
          <w:i/>
          <w:color w:val="4F81BD"/>
          <w:sz w:val="24"/>
          <w:szCs w:val="24"/>
        </w:rPr>
        <w:t>Goal Sta</w:t>
      </w:r>
      <w:r>
        <w:rPr>
          <w:rFonts w:ascii="Cambria" w:hAnsi="Cambria"/>
          <w:b/>
          <w:i/>
          <w:color w:val="4F81BD"/>
          <w:sz w:val="24"/>
          <w:szCs w:val="24"/>
        </w:rPr>
        <w:t>tement Area/Strategic Priority 3</w:t>
      </w: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:  </w:t>
      </w:r>
      <w:r>
        <w:rPr>
          <w:rFonts w:ascii="Cambria" w:hAnsi="Cambria"/>
          <w:b/>
          <w:i/>
          <w:color w:val="4F81BD"/>
          <w:sz w:val="24"/>
          <w:szCs w:val="24"/>
        </w:rPr>
        <w:t>Safe and Healthy Learning Environment</w:t>
      </w:r>
    </w:p>
    <w:p w14:paraId="43CD09CF" w14:textId="77777777" w:rsidR="00426512" w:rsidRPr="000E3310" w:rsidRDefault="00426512" w:rsidP="002315A4">
      <w:pPr>
        <w:spacing w:line="240" w:lineRule="auto"/>
        <w:contextualSpacing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color w:val="4F81BD"/>
          <w:sz w:val="24"/>
          <w:szCs w:val="24"/>
        </w:rPr>
        <w:t>Goal 3</w:t>
      </w:r>
      <w:r w:rsidRPr="000E3310">
        <w:rPr>
          <w:rFonts w:ascii="Cambria" w:hAnsi="Cambria"/>
          <w:b/>
          <w:i/>
          <w:color w:val="4F81BD"/>
          <w:sz w:val="24"/>
          <w:szCs w:val="24"/>
        </w:rPr>
        <w:t xml:space="preserve">.1:  </w:t>
      </w:r>
      <w:r>
        <w:rPr>
          <w:rFonts w:ascii="Cambria" w:hAnsi="Cambria"/>
          <w:b/>
          <w:i/>
          <w:color w:val="4F81BD"/>
          <w:sz w:val="24"/>
          <w:szCs w:val="24"/>
        </w:rPr>
        <w:t>All staff members will promote character education and encourage healthy living for all students.</w:t>
      </w:r>
    </w:p>
    <w:p w14:paraId="2BFE19D9" w14:textId="77777777" w:rsidR="00426512" w:rsidRPr="00E3325E" w:rsidRDefault="00426512" w:rsidP="002315A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526"/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729"/>
        <w:gridCol w:w="3396"/>
        <w:gridCol w:w="2443"/>
        <w:gridCol w:w="1137"/>
        <w:gridCol w:w="2348"/>
        <w:gridCol w:w="2363"/>
      </w:tblGrid>
      <w:tr w:rsidR="00426512" w:rsidRPr="00C07135" w14:paraId="5686AC63" w14:textId="77777777" w:rsidTr="004650DF">
        <w:trPr>
          <w:trHeight w:val="581"/>
        </w:trPr>
        <w:tc>
          <w:tcPr>
            <w:tcW w:w="849" w:type="dxa"/>
          </w:tcPr>
          <w:p w14:paraId="4E3276E4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729" w:type="dxa"/>
          </w:tcPr>
          <w:p w14:paraId="0107F999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AS#</w:t>
            </w:r>
          </w:p>
        </w:tc>
        <w:tc>
          <w:tcPr>
            <w:tcW w:w="3396" w:type="dxa"/>
          </w:tcPr>
          <w:p w14:paraId="29FF2439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43" w:type="dxa"/>
          </w:tcPr>
          <w:p w14:paraId="3C1D56AE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Lead Contact</w:t>
            </w:r>
          </w:p>
        </w:tc>
        <w:tc>
          <w:tcPr>
            <w:tcW w:w="1137" w:type="dxa"/>
          </w:tcPr>
          <w:p w14:paraId="4C932A7D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2348" w:type="dxa"/>
          </w:tcPr>
          <w:p w14:paraId="44D1D454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Data Source</w:t>
            </w:r>
          </w:p>
        </w:tc>
        <w:tc>
          <w:tcPr>
            <w:tcW w:w="2363" w:type="dxa"/>
          </w:tcPr>
          <w:p w14:paraId="40CB68F7" w14:textId="77777777" w:rsidR="00426512" w:rsidRPr="00C07135" w:rsidRDefault="00426512" w:rsidP="00EE49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7135">
              <w:rPr>
                <w:b/>
                <w:sz w:val="24"/>
                <w:szCs w:val="24"/>
              </w:rPr>
              <w:t>Resource(s) Funding</w:t>
            </w:r>
          </w:p>
        </w:tc>
      </w:tr>
      <w:tr w:rsidR="00426512" w:rsidRPr="00C07135" w14:paraId="6F5FDC6D" w14:textId="77777777" w:rsidTr="004650DF">
        <w:trPr>
          <w:trHeight w:val="522"/>
        </w:trPr>
        <w:tc>
          <w:tcPr>
            <w:tcW w:w="849" w:type="dxa"/>
          </w:tcPr>
          <w:p w14:paraId="079037F2" w14:textId="77777777" w:rsidR="00426512" w:rsidRPr="00C07135" w:rsidRDefault="00426512" w:rsidP="00EE49DD">
            <w:pPr>
              <w:spacing w:after="0" w:line="240" w:lineRule="auto"/>
            </w:pPr>
            <w:r>
              <w:t>MS</w:t>
            </w:r>
          </w:p>
        </w:tc>
        <w:tc>
          <w:tcPr>
            <w:tcW w:w="729" w:type="dxa"/>
          </w:tcPr>
          <w:p w14:paraId="42BEFA8F" w14:textId="77777777" w:rsidR="00426512" w:rsidRPr="00C07135" w:rsidRDefault="00426512" w:rsidP="00EE49DD">
            <w:pPr>
              <w:spacing w:after="0" w:line="240" w:lineRule="auto"/>
            </w:pPr>
            <w:r>
              <w:t>1</w:t>
            </w:r>
          </w:p>
        </w:tc>
        <w:tc>
          <w:tcPr>
            <w:tcW w:w="3396" w:type="dxa"/>
          </w:tcPr>
          <w:p w14:paraId="339F09E8" w14:textId="77777777" w:rsidR="00426512" w:rsidRPr="00C07135" w:rsidRDefault="00426512" w:rsidP="00EE49DD">
            <w:pPr>
              <w:spacing w:after="0" w:line="240" w:lineRule="auto"/>
            </w:pPr>
            <w:r>
              <w:t>Staff will foster personable relationships with students</w:t>
            </w:r>
          </w:p>
        </w:tc>
        <w:tc>
          <w:tcPr>
            <w:tcW w:w="2443" w:type="dxa"/>
          </w:tcPr>
          <w:p w14:paraId="774BC778" w14:textId="77777777" w:rsidR="00426512" w:rsidRDefault="00426512" w:rsidP="00EE49DD">
            <w:pPr>
              <w:spacing w:after="0" w:line="240" w:lineRule="auto"/>
            </w:pPr>
            <w:r>
              <w:t>Administration</w:t>
            </w:r>
          </w:p>
          <w:p w14:paraId="31303DA8" w14:textId="77777777" w:rsidR="00426512" w:rsidRPr="00C07135" w:rsidRDefault="00426512" w:rsidP="00EE49DD">
            <w:pPr>
              <w:spacing w:after="0" w:line="240" w:lineRule="auto"/>
            </w:pPr>
            <w:r>
              <w:t>Teacher Teams</w:t>
            </w:r>
          </w:p>
        </w:tc>
        <w:tc>
          <w:tcPr>
            <w:tcW w:w="1137" w:type="dxa"/>
          </w:tcPr>
          <w:p w14:paraId="22BA21A3" w14:textId="77777777" w:rsidR="00426512" w:rsidRPr="00C07135" w:rsidRDefault="00426512" w:rsidP="00EE49DD">
            <w:pPr>
              <w:spacing w:after="0" w:line="240" w:lineRule="auto"/>
            </w:pPr>
            <w:r>
              <w:t>2015-16</w:t>
            </w:r>
          </w:p>
        </w:tc>
        <w:tc>
          <w:tcPr>
            <w:tcW w:w="2348" w:type="dxa"/>
          </w:tcPr>
          <w:p w14:paraId="59A92841" w14:textId="77777777" w:rsidR="00426512" w:rsidRPr="00C07135" w:rsidRDefault="00426512" w:rsidP="00EE49DD">
            <w:pPr>
              <w:spacing w:after="0" w:line="240" w:lineRule="auto"/>
            </w:pPr>
            <w:r>
              <w:t>Parent contact log. Home visits, open house, parent night, orientation</w:t>
            </w:r>
          </w:p>
        </w:tc>
        <w:tc>
          <w:tcPr>
            <w:tcW w:w="2363" w:type="dxa"/>
          </w:tcPr>
          <w:p w14:paraId="497A2EBD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7AB6517A" w14:textId="77777777" w:rsidTr="004650DF">
        <w:trPr>
          <w:trHeight w:val="537"/>
        </w:trPr>
        <w:tc>
          <w:tcPr>
            <w:tcW w:w="849" w:type="dxa"/>
          </w:tcPr>
          <w:p w14:paraId="4B9844A6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29" w:type="dxa"/>
          </w:tcPr>
          <w:p w14:paraId="2B8E624E" w14:textId="77777777" w:rsidR="00426512" w:rsidRPr="00C07135" w:rsidRDefault="00426512" w:rsidP="00EE49DD">
            <w:pPr>
              <w:spacing w:after="0" w:line="240" w:lineRule="auto"/>
            </w:pPr>
            <w:r>
              <w:t>2</w:t>
            </w:r>
          </w:p>
        </w:tc>
        <w:tc>
          <w:tcPr>
            <w:tcW w:w="3396" w:type="dxa"/>
          </w:tcPr>
          <w:p w14:paraId="105E278D" w14:textId="77777777" w:rsidR="00426512" w:rsidRPr="00C07135" w:rsidRDefault="00426512" w:rsidP="00EE49DD">
            <w:pPr>
              <w:spacing w:after="0" w:line="240" w:lineRule="auto"/>
            </w:pPr>
            <w:r>
              <w:t>Promote character education</w:t>
            </w:r>
          </w:p>
        </w:tc>
        <w:tc>
          <w:tcPr>
            <w:tcW w:w="2443" w:type="dxa"/>
          </w:tcPr>
          <w:p w14:paraId="071FFE34" w14:textId="77777777" w:rsidR="00426512" w:rsidRDefault="00426512" w:rsidP="00EE49DD">
            <w:pPr>
              <w:spacing w:after="0" w:line="240" w:lineRule="auto"/>
            </w:pPr>
            <w:r>
              <w:t>Administration/guidance counselor</w:t>
            </w:r>
          </w:p>
          <w:p w14:paraId="7167CA48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1137" w:type="dxa"/>
          </w:tcPr>
          <w:p w14:paraId="35C8319B" w14:textId="77777777" w:rsidR="00426512" w:rsidRPr="00C07135" w:rsidRDefault="00426512" w:rsidP="00EE49DD">
            <w:pPr>
              <w:spacing w:after="0" w:line="240" w:lineRule="auto"/>
            </w:pPr>
            <w:r>
              <w:t>2015-16</w:t>
            </w:r>
          </w:p>
        </w:tc>
        <w:tc>
          <w:tcPr>
            <w:tcW w:w="2348" w:type="dxa"/>
          </w:tcPr>
          <w:p w14:paraId="5C23CE1D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2363" w:type="dxa"/>
          </w:tcPr>
          <w:p w14:paraId="64A72153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2D1A94E9" w14:textId="77777777" w:rsidTr="004650DF">
        <w:trPr>
          <w:trHeight w:val="522"/>
        </w:trPr>
        <w:tc>
          <w:tcPr>
            <w:tcW w:w="849" w:type="dxa"/>
          </w:tcPr>
          <w:p w14:paraId="3F60BDD7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29" w:type="dxa"/>
          </w:tcPr>
          <w:p w14:paraId="7D5FB925" w14:textId="77777777" w:rsidR="00426512" w:rsidRPr="00C07135" w:rsidRDefault="00426512" w:rsidP="00EE49DD">
            <w:pPr>
              <w:spacing w:after="0" w:line="240" w:lineRule="auto"/>
            </w:pPr>
            <w:r>
              <w:t>3</w:t>
            </w:r>
          </w:p>
        </w:tc>
        <w:tc>
          <w:tcPr>
            <w:tcW w:w="3396" w:type="dxa"/>
          </w:tcPr>
          <w:p w14:paraId="5C4EAAB0" w14:textId="77777777" w:rsidR="00426512" w:rsidRPr="00C07135" w:rsidRDefault="00426512" w:rsidP="00EE49DD">
            <w:pPr>
              <w:spacing w:after="0" w:line="240" w:lineRule="auto"/>
            </w:pPr>
            <w:r>
              <w:t>Parent conferences</w:t>
            </w:r>
          </w:p>
        </w:tc>
        <w:tc>
          <w:tcPr>
            <w:tcW w:w="2443" w:type="dxa"/>
          </w:tcPr>
          <w:p w14:paraId="50F711A8" w14:textId="77777777" w:rsidR="00426512" w:rsidRPr="00C07135" w:rsidRDefault="00426512" w:rsidP="00EE49DD">
            <w:pPr>
              <w:spacing w:after="0" w:line="240" w:lineRule="auto"/>
            </w:pPr>
            <w:r>
              <w:t>Teachers</w:t>
            </w:r>
          </w:p>
        </w:tc>
        <w:tc>
          <w:tcPr>
            <w:tcW w:w="1137" w:type="dxa"/>
          </w:tcPr>
          <w:p w14:paraId="316D2D34" w14:textId="77777777" w:rsidR="00426512" w:rsidRPr="00C07135" w:rsidRDefault="00426512" w:rsidP="00EE49DD">
            <w:pPr>
              <w:spacing w:after="0" w:line="240" w:lineRule="auto"/>
            </w:pPr>
            <w:r>
              <w:t>2015-16</w:t>
            </w:r>
          </w:p>
        </w:tc>
        <w:tc>
          <w:tcPr>
            <w:tcW w:w="2348" w:type="dxa"/>
          </w:tcPr>
          <w:p w14:paraId="446BEF32" w14:textId="77777777" w:rsidR="00426512" w:rsidRPr="00C07135" w:rsidRDefault="00426512" w:rsidP="00EE49DD">
            <w:pPr>
              <w:spacing w:after="0" w:line="240" w:lineRule="auto"/>
            </w:pPr>
            <w:r>
              <w:t>Parent contact log</w:t>
            </w:r>
          </w:p>
        </w:tc>
        <w:tc>
          <w:tcPr>
            <w:tcW w:w="2363" w:type="dxa"/>
          </w:tcPr>
          <w:p w14:paraId="7BC419B1" w14:textId="77777777" w:rsidR="00426512" w:rsidRPr="00C07135" w:rsidRDefault="00426512" w:rsidP="00EE49DD">
            <w:pPr>
              <w:spacing w:after="0" w:line="240" w:lineRule="auto"/>
            </w:pPr>
          </w:p>
        </w:tc>
      </w:tr>
      <w:tr w:rsidR="00426512" w:rsidRPr="00C07135" w14:paraId="69C19D14" w14:textId="77777777" w:rsidTr="004650DF">
        <w:trPr>
          <w:trHeight w:val="537"/>
        </w:trPr>
        <w:tc>
          <w:tcPr>
            <w:tcW w:w="849" w:type="dxa"/>
          </w:tcPr>
          <w:p w14:paraId="6FCF80FD" w14:textId="77777777" w:rsidR="00426512" w:rsidRPr="00C07135" w:rsidRDefault="00426512" w:rsidP="00EE49DD">
            <w:pPr>
              <w:spacing w:after="0" w:line="240" w:lineRule="auto"/>
            </w:pPr>
          </w:p>
        </w:tc>
        <w:tc>
          <w:tcPr>
            <w:tcW w:w="729" w:type="dxa"/>
          </w:tcPr>
          <w:p w14:paraId="06945BA8" w14:textId="77777777" w:rsidR="00426512" w:rsidRPr="00C07135" w:rsidRDefault="00426512" w:rsidP="00EE49DD">
            <w:pPr>
              <w:spacing w:after="0" w:line="240" w:lineRule="auto"/>
            </w:pPr>
            <w:r>
              <w:t>4</w:t>
            </w:r>
          </w:p>
        </w:tc>
        <w:tc>
          <w:tcPr>
            <w:tcW w:w="3396" w:type="dxa"/>
          </w:tcPr>
          <w:p w14:paraId="048CE552" w14:textId="77777777" w:rsidR="00426512" w:rsidRPr="00C07135" w:rsidRDefault="00426512" w:rsidP="00EE49DD">
            <w:pPr>
              <w:spacing w:after="0" w:line="240" w:lineRule="auto"/>
            </w:pPr>
            <w:r>
              <w:t>Security cameras and controlled access to building</w:t>
            </w:r>
          </w:p>
        </w:tc>
        <w:tc>
          <w:tcPr>
            <w:tcW w:w="2443" w:type="dxa"/>
          </w:tcPr>
          <w:p w14:paraId="2C46317D" w14:textId="77777777" w:rsidR="00426512" w:rsidRPr="00C07135" w:rsidRDefault="00426512" w:rsidP="00EE49DD">
            <w:pPr>
              <w:spacing w:after="0" w:line="240" w:lineRule="auto"/>
            </w:pPr>
            <w:r>
              <w:t>Administration/SRO</w:t>
            </w:r>
          </w:p>
        </w:tc>
        <w:tc>
          <w:tcPr>
            <w:tcW w:w="1137" w:type="dxa"/>
          </w:tcPr>
          <w:p w14:paraId="1BE552D1" w14:textId="77777777" w:rsidR="00426512" w:rsidRPr="00C07135" w:rsidRDefault="00426512" w:rsidP="00EE49DD">
            <w:pPr>
              <w:spacing w:after="0" w:line="240" w:lineRule="auto"/>
            </w:pPr>
            <w:r>
              <w:t>2015-16</w:t>
            </w:r>
          </w:p>
        </w:tc>
        <w:tc>
          <w:tcPr>
            <w:tcW w:w="2348" w:type="dxa"/>
          </w:tcPr>
          <w:p w14:paraId="47A6DD90" w14:textId="77777777" w:rsidR="00426512" w:rsidRPr="00C07135" w:rsidRDefault="00426512" w:rsidP="00EE49DD">
            <w:pPr>
              <w:spacing w:after="0" w:line="240" w:lineRule="auto"/>
            </w:pPr>
            <w:r>
              <w:t>Monitor cameras</w:t>
            </w:r>
          </w:p>
        </w:tc>
        <w:tc>
          <w:tcPr>
            <w:tcW w:w="2363" w:type="dxa"/>
          </w:tcPr>
          <w:p w14:paraId="678EBBA5" w14:textId="77777777" w:rsidR="00426512" w:rsidRPr="00C07135" w:rsidRDefault="00426512" w:rsidP="00EE49DD">
            <w:pPr>
              <w:spacing w:after="0" w:line="240" w:lineRule="auto"/>
            </w:pPr>
          </w:p>
        </w:tc>
      </w:tr>
    </w:tbl>
    <w:p w14:paraId="43B3F6EF" w14:textId="77777777" w:rsidR="00426512" w:rsidRPr="000E472A" w:rsidRDefault="00426512" w:rsidP="000E47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26512" w:rsidRPr="000E472A" w:rsidSect="00DB5E2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1"/>
    <w:rsid w:val="000E139E"/>
    <w:rsid w:val="000E3310"/>
    <w:rsid w:val="000E472A"/>
    <w:rsid w:val="00106144"/>
    <w:rsid w:val="001C17ED"/>
    <w:rsid w:val="001E1E7F"/>
    <w:rsid w:val="002315A4"/>
    <w:rsid w:val="00295CDA"/>
    <w:rsid w:val="003600BC"/>
    <w:rsid w:val="00426512"/>
    <w:rsid w:val="004650DF"/>
    <w:rsid w:val="00477A43"/>
    <w:rsid w:val="005614A9"/>
    <w:rsid w:val="00625AF1"/>
    <w:rsid w:val="00697573"/>
    <w:rsid w:val="006B2680"/>
    <w:rsid w:val="007B3C77"/>
    <w:rsid w:val="00836247"/>
    <w:rsid w:val="008426D4"/>
    <w:rsid w:val="00891DE4"/>
    <w:rsid w:val="008B5F50"/>
    <w:rsid w:val="009711D6"/>
    <w:rsid w:val="00A426EC"/>
    <w:rsid w:val="00A8072A"/>
    <w:rsid w:val="00AE1E64"/>
    <w:rsid w:val="00BB0B90"/>
    <w:rsid w:val="00C07135"/>
    <w:rsid w:val="00C62958"/>
    <w:rsid w:val="00C8530B"/>
    <w:rsid w:val="00CA3FBA"/>
    <w:rsid w:val="00DB5E20"/>
    <w:rsid w:val="00E3325E"/>
    <w:rsid w:val="00EA2714"/>
    <w:rsid w:val="00E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B0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5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5A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Macintosh Word</Application>
  <DocSecurity>0</DocSecurity>
  <Lines>22</Lines>
  <Paragraphs>6</Paragraphs>
  <ScaleCrop>false</ScaleCrop>
  <Company>RRGSD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Chaloner Middle School</dc:title>
  <dc:subject/>
  <dc:creator>wychet</dc:creator>
  <cp:keywords/>
  <dc:description/>
  <cp:lastModifiedBy>Juliana Thompson</cp:lastModifiedBy>
  <cp:revision>2</cp:revision>
  <cp:lastPrinted>2015-03-05T20:32:00Z</cp:lastPrinted>
  <dcterms:created xsi:type="dcterms:W3CDTF">2015-12-15T19:38:00Z</dcterms:created>
  <dcterms:modified xsi:type="dcterms:W3CDTF">2015-12-15T19:38:00Z</dcterms:modified>
</cp:coreProperties>
</file>